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E21BA" w14:textId="30D49292" w:rsidR="00FF37C0" w:rsidRDefault="00FF37C0" w:rsidP="00FF37C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DF2AE9">
        <w:rPr>
          <w:b/>
          <w:noProof/>
          <w:sz w:val="24"/>
        </w:rPr>
        <w:t>0136</w:t>
      </w:r>
      <w:bookmarkStart w:id="1" w:name="_GoBack"/>
      <w:bookmarkEnd w:id="1"/>
    </w:p>
    <w:p w14:paraId="2EF0C553" w14:textId="77777777" w:rsidR="00FF37C0" w:rsidRDefault="00FF37C0" w:rsidP="00FF37C0">
      <w:pPr>
        <w:pStyle w:val="CRCoverPage"/>
        <w:outlineLvl w:val="0"/>
        <w:rPr>
          <w:b/>
          <w:noProof/>
          <w:sz w:val="24"/>
        </w:rPr>
      </w:pPr>
      <w:r>
        <w:rPr>
          <w:b/>
          <w:noProof/>
          <w:sz w:val="24"/>
        </w:rPr>
        <w:t>Online, 22– 26 January 2024</w:t>
      </w:r>
    </w:p>
    <w:bookmarkEnd w:id="0"/>
    <w:p w14:paraId="346006BA" w14:textId="77777777" w:rsidR="004B1E6D" w:rsidRDefault="004B1E6D" w:rsidP="004B1E6D">
      <w:pPr>
        <w:pStyle w:val="a3"/>
        <w:pBdr>
          <w:bottom w:val="single" w:sz="4" w:space="1" w:color="auto"/>
        </w:pBdr>
        <w:tabs>
          <w:tab w:val="right" w:pos="9639"/>
        </w:tabs>
        <w:rPr>
          <w:rFonts w:cs="Arial"/>
          <w:b/>
          <w:bCs/>
          <w:sz w:val="24"/>
          <w:szCs w:val="24"/>
        </w:rPr>
      </w:pPr>
    </w:p>
    <w:p w14:paraId="62EED0DB" w14:textId="77777777" w:rsidR="004B1E6D" w:rsidRDefault="004B1E6D" w:rsidP="004B1E6D">
      <w:pPr>
        <w:pStyle w:val="CRCoverPage"/>
        <w:outlineLvl w:val="0"/>
        <w:rPr>
          <w:b/>
          <w:sz w:val="24"/>
        </w:rPr>
      </w:pPr>
    </w:p>
    <w:p w14:paraId="484BE995" w14:textId="40123CA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7F02">
        <w:rPr>
          <w:rFonts w:ascii="Arial" w:hAnsi="Arial" w:cs="Arial"/>
          <w:b/>
          <w:bCs/>
        </w:rPr>
        <w:t xml:space="preserve">Huawei, </w:t>
      </w:r>
      <w:proofErr w:type="spellStart"/>
      <w:r w:rsidR="00537F02">
        <w:rPr>
          <w:rFonts w:ascii="Arial" w:hAnsi="Arial" w:cs="Arial"/>
          <w:b/>
          <w:bCs/>
        </w:rPr>
        <w:t>HiSilicon</w:t>
      </w:r>
      <w:proofErr w:type="spellEnd"/>
    </w:p>
    <w:p w14:paraId="234CD7C4" w14:textId="78E56E0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3180">
        <w:rPr>
          <w:rFonts w:ascii="Arial" w:hAnsi="Arial" w:cs="Arial"/>
          <w:b/>
          <w:bCs/>
        </w:rPr>
        <w:t xml:space="preserve">Discussion on IMS Data Channel Interaction with </w:t>
      </w:r>
      <w:r w:rsidR="007833C1">
        <w:rPr>
          <w:rFonts w:ascii="Arial" w:hAnsi="Arial" w:cs="Arial"/>
          <w:b/>
          <w:bCs/>
        </w:rPr>
        <w:t>C</w:t>
      </w:r>
      <w:r w:rsidR="009C65B8">
        <w:rPr>
          <w:rFonts w:ascii="Arial" w:hAnsi="Arial" w:cs="Arial"/>
          <w:b/>
          <w:bCs/>
        </w:rPr>
        <w:t>UG</w:t>
      </w:r>
    </w:p>
    <w:p w14:paraId="55FE3D7D" w14:textId="3D77F6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13C4" w:rsidRPr="00E413C4">
        <w:rPr>
          <w:rFonts w:ascii="Arial" w:hAnsi="Arial" w:cs="Arial"/>
          <w:b/>
          <w:bCs/>
        </w:rPr>
        <w:t>18</w:t>
      </w:r>
      <w:r w:rsidRPr="00E413C4">
        <w:rPr>
          <w:rFonts w:ascii="Arial" w:hAnsi="Arial" w:cs="Arial"/>
          <w:b/>
          <w:bCs/>
        </w:rPr>
        <w:t>.</w:t>
      </w:r>
      <w:r w:rsidR="00E413C4" w:rsidRPr="00E413C4">
        <w:rPr>
          <w:rFonts w:ascii="Arial" w:hAnsi="Arial" w:cs="Arial"/>
          <w:b/>
          <w:bCs/>
        </w:rPr>
        <w:t>3.8</w:t>
      </w:r>
    </w:p>
    <w:p w14:paraId="1589C299" w14:textId="24F27C6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D8CF00B" w:rsidR="00236D1F" w:rsidRDefault="00236D1F">
      <w:pPr>
        <w:rPr>
          <w:rFonts w:ascii="Arial" w:hAnsi="Arial" w:cs="Arial"/>
          <w:b/>
          <w:bCs/>
        </w:rPr>
      </w:pPr>
    </w:p>
    <w:p w14:paraId="12E1A26D" w14:textId="4D94C203" w:rsidR="00FD4324" w:rsidRDefault="00FD4324" w:rsidP="00FD4324">
      <w:pPr>
        <w:pStyle w:val="1"/>
      </w:pPr>
      <w:r w:rsidRPr="00FD4324">
        <w:t>1. Introduction</w:t>
      </w:r>
    </w:p>
    <w:p w14:paraId="5BAC42FB" w14:textId="15A53173" w:rsidR="0060052F" w:rsidRPr="0084178E" w:rsidRDefault="00D82DD8" w:rsidP="0060052F">
      <w:pPr>
        <w:spacing w:afterLines="50" w:after="120"/>
        <w:rPr>
          <w:bCs/>
          <w:lang w:eastAsia="zh-CN"/>
        </w:rPr>
      </w:pPr>
      <w:r>
        <w:rPr>
          <w:bCs/>
          <w:lang w:eastAsia="zh-CN"/>
        </w:rPr>
        <w:t xml:space="preserve">This document discusses IMS data channel interaction with </w:t>
      </w:r>
      <w:r w:rsidR="00782634">
        <w:rPr>
          <w:bCs/>
          <w:lang w:eastAsia="zh-CN"/>
        </w:rPr>
        <w:t xml:space="preserve">the </w:t>
      </w:r>
      <w:r>
        <w:rPr>
          <w:bCs/>
          <w:lang w:eastAsia="zh-CN"/>
        </w:rPr>
        <w:t>C</w:t>
      </w:r>
      <w:r w:rsidR="009C65B8">
        <w:rPr>
          <w:bCs/>
          <w:lang w:eastAsia="zh-CN"/>
        </w:rPr>
        <w:t>UG</w:t>
      </w:r>
      <w:r>
        <w:rPr>
          <w:bCs/>
          <w:lang w:eastAsia="zh-CN"/>
        </w:rPr>
        <w:t xml:space="preserve"> </w:t>
      </w:r>
      <w:r w:rsidR="005C3AD8">
        <w:rPr>
          <w:bCs/>
          <w:lang w:eastAsia="zh-CN"/>
        </w:rPr>
        <w:t>(</w:t>
      </w:r>
      <w:r w:rsidR="00181E47">
        <w:rPr>
          <w:bCs/>
          <w:lang w:eastAsia="zh-CN"/>
        </w:rPr>
        <w:t>C</w:t>
      </w:r>
      <w:r w:rsidR="009C65B8">
        <w:rPr>
          <w:bCs/>
          <w:lang w:eastAsia="zh-CN"/>
        </w:rPr>
        <w:t>losed User Group</w:t>
      </w:r>
      <w:r w:rsidR="005C3AD8">
        <w:rPr>
          <w:bCs/>
          <w:lang w:eastAsia="zh-CN"/>
        </w:rPr>
        <w:t xml:space="preserve">) </w:t>
      </w:r>
      <w:r>
        <w:rPr>
          <w:bCs/>
          <w:lang w:eastAsia="zh-CN"/>
        </w:rPr>
        <w:t xml:space="preserve">service specified in </w:t>
      </w:r>
      <w:r w:rsidR="0067521E" w:rsidRPr="0084178E">
        <w:rPr>
          <w:rFonts w:hint="eastAsia"/>
          <w:bCs/>
          <w:lang w:eastAsia="zh-CN"/>
        </w:rPr>
        <w:t>3</w:t>
      </w:r>
      <w:r w:rsidR="0067521E" w:rsidRPr="0084178E">
        <w:rPr>
          <w:bCs/>
          <w:lang w:eastAsia="zh-CN"/>
        </w:rPr>
        <w:t>GPP</w:t>
      </w:r>
      <w:r w:rsidR="005F4433">
        <w:rPr>
          <w:rFonts w:hint="eastAsia"/>
          <w:lang w:eastAsia="zh-CN"/>
        </w:rPr>
        <w:t> </w:t>
      </w:r>
      <w:r w:rsidR="00F122AD" w:rsidRPr="0084178E">
        <w:rPr>
          <w:bCs/>
          <w:lang w:eastAsia="zh-CN"/>
        </w:rPr>
        <w:t>TS</w:t>
      </w:r>
      <w:r w:rsidR="005F4433">
        <w:rPr>
          <w:rFonts w:hint="eastAsia"/>
          <w:lang w:eastAsia="zh-CN"/>
        </w:rPr>
        <w:t> </w:t>
      </w:r>
      <w:r w:rsidR="00F122AD" w:rsidRPr="0084178E">
        <w:rPr>
          <w:bCs/>
          <w:lang w:eastAsia="zh-CN"/>
        </w:rPr>
        <w:t>24.</w:t>
      </w:r>
      <w:r w:rsidR="00026312">
        <w:rPr>
          <w:bCs/>
          <w:lang w:eastAsia="zh-CN"/>
        </w:rPr>
        <w:t>654</w:t>
      </w:r>
      <w:r w:rsidR="005F4433">
        <w:rPr>
          <w:rFonts w:hint="eastAsia"/>
          <w:lang w:eastAsia="zh-CN"/>
        </w:rPr>
        <w:t> </w:t>
      </w:r>
      <w:r w:rsidR="00B1558F" w:rsidRPr="0084178E">
        <w:rPr>
          <w:bCs/>
          <w:lang w:eastAsia="zh-CN"/>
        </w:rPr>
        <w:t>[1]</w:t>
      </w:r>
      <w:r>
        <w:rPr>
          <w:bCs/>
          <w:lang w:eastAsia="zh-CN"/>
        </w:rPr>
        <w:t>.</w:t>
      </w:r>
    </w:p>
    <w:p w14:paraId="2BA31F1A" w14:textId="5EE3C760" w:rsidR="00FD4324" w:rsidRPr="0084178E" w:rsidRDefault="00FD4324" w:rsidP="0060052F">
      <w:pPr>
        <w:spacing w:afterLines="50" w:after="120"/>
        <w:rPr>
          <w:bCs/>
        </w:rPr>
      </w:pPr>
    </w:p>
    <w:p w14:paraId="6364A95B" w14:textId="580F12E4" w:rsidR="00FD4324" w:rsidRDefault="00FD4324" w:rsidP="00FD4324">
      <w:pPr>
        <w:pStyle w:val="1"/>
        <w:rPr>
          <w:lang w:eastAsia="zh-CN"/>
        </w:rPr>
      </w:pPr>
      <w:r>
        <w:rPr>
          <w:rFonts w:hint="eastAsia"/>
          <w:lang w:eastAsia="zh-CN"/>
        </w:rPr>
        <w:t>2</w:t>
      </w:r>
      <w:r>
        <w:rPr>
          <w:lang w:eastAsia="zh-CN"/>
        </w:rPr>
        <w:t xml:space="preserve">. </w:t>
      </w:r>
      <w:r>
        <w:rPr>
          <w:rFonts w:hint="eastAsia"/>
          <w:lang w:eastAsia="zh-CN"/>
        </w:rPr>
        <w:t>Discussion</w:t>
      </w:r>
    </w:p>
    <w:p w14:paraId="7DD4211D" w14:textId="09933A4F" w:rsidR="0096094B" w:rsidRPr="0096094B" w:rsidRDefault="0096094B" w:rsidP="0096094B">
      <w:pPr>
        <w:spacing w:afterLines="50" w:after="120"/>
        <w:rPr>
          <w:bCs/>
          <w:lang w:eastAsia="zh-CN"/>
        </w:rPr>
      </w:pPr>
      <w:bookmarkStart w:id="2" w:name="_Toc20131476"/>
      <w:bookmarkStart w:id="3" w:name="_Toc27486729"/>
      <w:bookmarkStart w:id="4" w:name="_Toc36109366"/>
      <w:bookmarkStart w:id="5" w:name="_Toc45183410"/>
      <w:bookmarkStart w:id="6" w:name="_Toc51771878"/>
      <w:bookmarkStart w:id="7" w:name="_Toc99125609"/>
      <w:r w:rsidRPr="0096094B">
        <w:rPr>
          <w:bCs/>
          <w:lang w:eastAsia="zh-CN"/>
        </w:rPr>
        <w:t>The Closed User Group (CUG) service specified in 3GPP TS 24.654 [</w:t>
      </w:r>
      <w:r w:rsidR="00782634">
        <w:rPr>
          <w:bCs/>
          <w:lang w:eastAsia="zh-CN"/>
        </w:rPr>
        <w:t>1</w:t>
      </w:r>
      <w:r w:rsidRPr="0096094B">
        <w:rPr>
          <w:bCs/>
          <w:lang w:eastAsia="zh-CN"/>
        </w:rPr>
        <w:t xml:space="preserve">] enables users to form groups of members, whose communication profile is restricted for incoming and outgoing communications. </w:t>
      </w:r>
    </w:p>
    <w:p w14:paraId="4E075BA8" w14:textId="77777777" w:rsidR="0096094B" w:rsidRPr="0096094B" w:rsidRDefault="0096094B" w:rsidP="0096094B">
      <w:pPr>
        <w:spacing w:afterLines="50" w:after="120"/>
        <w:rPr>
          <w:bCs/>
          <w:lang w:eastAsia="zh-CN"/>
        </w:rPr>
      </w:pPr>
      <w:r w:rsidRPr="0096094B">
        <w:rPr>
          <w:bCs/>
          <w:lang w:eastAsia="zh-CN"/>
        </w:rPr>
        <w:t>Members of a specific CUG can communicate among themselves but not, in general, with users outside the group.</w:t>
      </w:r>
    </w:p>
    <w:p w14:paraId="0B541B45" w14:textId="77777777" w:rsidR="0096094B" w:rsidRPr="0096094B" w:rsidRDefault="0096094B" w:rsidP="0096094B">
      <w:pPr>
        <w:spacing w:afterLines="50" w:after="120"/>
        <w:rPr>
          <w:bCs/>
          <w:lang w:eastAsia="zh-CN"/>
        </w:rPr>
      </w:pPr>
      <w:r w:rsidRPr="0096094B">
        <w:rPr>
          <w:bCs/>
          <w:lang w:eastAsia="zh-CN"/>
        </w:rPr>
        <w:t>Specific CUG members can have additional capabilities that allow them to initiate outgoing communications to users outside the group, and/or to accept incoming communications from users outside the group. Specific CUG members can have additional restrictions that prevent outgoing communications to other members of the CUG, or prevent incoming communications from other members of the CUG.</w:t>
      </w:r>
    </w:p>
    <w:p w14:paraId="34A6D460" w14:textId="3C8CA56B" w:rsidR="0096094B" w:rsidRPr="0096094B" w:rsidRDefault="0096094B" w:rsidP="0096094B">
      <w:pPr>
        <w:pStyle w:val="2"/>
        <w:spacing w:afterLines="50" w:after="120"/>
        <w:rPr>
          <w:lang w:eastAsia="zh-CN"/>
        </w:rPr>
      </w:pPr>
      <w:r>
        <w:rPr>
          <w:lang w:eastAsia="zh-CN"/>
        </w:rPr>
        <w:t>2</w:t>
      </w:r>
      <w:r w:rsidRPr="0096094B">
        <w:rPr>
          <w:lang w:eastAsia="zh-CN"/>
        </w:rPr>
        <w:t>.</w:t>
      </w:r>
      <w:r>
        <w:rPr>
          <w:lang w:eastAsia="zh-CN"/>
        </w:rPr>
        <w:t>1</w:t>
      </w:r>
      <w:r w:rsidRPr="0096094B">
        <w:rPr>
          <w:lang w:eastAsia="zh-CN"/>
        </w:rPr>
        <w:tab/>
        <w:t>Actions at the AS of the originating User</w:t>
      </w:r>
    </w:p>
    <w:p w14:paraId="282B6F8E" w14:textId="1659BFB3" w:rsidR="0096094B" w:rsidRPr="0096094B" w:rsidRDefault="0096094B" w:rsidP="0096094B">
      <w:pPr>
        <w:spacing w:afterLines="50" w:after="120"/>
        <w:rPr>
          <w:bCs/>
          <w:lang w:eastAsia="zh-CN"/>
        </w:rPr>
      </w:pPr>
      <w:r w:rsidRPr="0096094B">
        <w:rPr>
          <w:bCs/>
          <w:lang w:eastAsia="zh-CN"/>
        </w:rPr>
        <w:t>Upon receipt of a request for CUG service, the AS of the originating user shall check its validity. If the result of the validity check indicates that it is a CUG communication or a non-CUG communication, the AS will interact with the DCSF according to the procedure defined in 3GPP TS 23.228 [</w:t>
      </w:r>
      <w:r w:rsidR="00782634">
        <w:rPr>
          <w:bCs/>
          <w:lang w:eastAsia="zh-CN"/>
        </w:rPr>
        <w:t>2</w:t>
      </w:r>
      <w:r w:rsidRPr="0096094B">
        <w:rPr>
          <w:bCs/>
          <w:lang w:eastAsia="zh-CN"/>
        </w:rPr>
        <w:t>]. If the result of the validity check indicates that the communication is to be rejected, the AS need not to interact with the DCSF.</w:t>
      </w:r>
    </w:p>
    <w:p w14:paraId="25637553" w14:textId="100F4778" w:rsidR="0096094B" w:rsidRPr="0096094B" w:rsidRDefault="0096094B" w:rsidP="0096094B">
      <w:pPr>
        <w:pStyle w:val="2"/>
        <w:spacing w:afterLines="50" w:after="120"/>
        <w:rPr>
          <w:lang w:eastAsia="zh-CN"/>
        </w:rPr>
      </w:pPr>
      <w:r>
        <w:rPr>
          <w:lang w:eastAsia="zh-CN"/>
        </w:rPr>
        <w:t>2</w:t>
      </w:r>
      <w:r w:rsidRPr="0096094B">
        <w:rPr>
          <w:lang w:eastAsia="zh-CN"/>
        </w:rPr>
        <w:t>.</w:t>
      </w:r>
      <w:r>
        <w:rPr>
          <w:lang w:eastAsia="zh-CN"/>
        </w:rPr>
        <w:t>2</w:t>
      </w:r>
      <w:r w:rsidRPr="0096094B">
        <w:rPr>
          <w:lang w:eastAsia="zh-CN"/>
        </w:rPr>
        <w:tab/>
        <w:t>Actions at the AS of the terminating User</w:t>
      </w:r>
    </w:p>
    <w:p w14:paraId="52E62FAA" w14:textId="2885ECC2" w:rsidR="0096094B" w:rsidRPr="0096094B" w:rsidRDefault="0096094B" w:rsidP="0096094B">
      <w:pPr>
        <w:spacing w:afterLines="50" w:after="120"/>
        <w:rPr>
          <w:bCs/>
          <w:lang w:eastAsia="zh-CN"/>
        </w:rPr>
      </w:pPr>
      <w:r w:rsidRPr="0096094B">
        <w:rPr>
          <w:bCs/>
          <w:lang w:eastAsia="zh-CN"/>
        </w:rPr>
        <w:t>Upon receipt of a request for CUG service, the AS of the terminating user shall perform CUG match check. If the result of the CUG match check indicates that it is a CUG communication or a non-CUG communication, the AS will interact with the DCSF according to the procedure defined in 3GPP TS 23.228 [</w:t>
      </w:r>
      <w:r w:rsidR="00782634">
        <w:rPr>
          <w:bCs/>
          <w:lang w:eastAsia="zh-CN"/>
        </w:rPr>
        <w:t>2</w:t>
      </w:r>
      <w:r w:rsidRPr="0096094B">
        <w:rPr>
          <w:bCs/>
          <w:lang w:eastAsia="zh-CN"/>
        </w:rPr>
        <w:t>]. If the result of the CUG match check indicates that the communication is to be rejected, the AS need not to interact with the DCSF.</w:t>
      </w:r>
    </w:p>
    <w:bookmarkEnd w:id="2"/>
    <w:bookmarkEnd w:id="3"/>
    <w:bookmarkEnd w:id="4"/>
    <w:bookmarkEnd w:id="5"/>
    <w:bookmarkEnd w:id="6"/>
    <w:bookmarkEnd w:id="7"/>
    <w:p w14:paraId="789CDB04" w14:textId="4AD13F63" w:rsidR="00ED35D0" w:rsidRPr="0096094B" w:rsidRDefault="00ED35D0" w:rsidP="00ED35D0">
      <w:pPr>
        <w:pStyle w:val="2"/>
        <w:spacing w:afterLines="50" w:after="120"/>
        <w:rPr>
          <w:lang w:eastAsia="zh-CN"/>
        </w:rPr>
      </w:pPr>
      <w:r>
        <w:rPr>
          <w:lang w:eastAsia="zh-CN"/>
        </w:rPr>
        <w:t>2</w:t>
      </w:r>
      <w:r w:rsidRPr="0096094B">
        <w:rPr>
          <w:lang w:eastAsia="zh-CN"/>
        </w:rPr>
        <w:t>.</w:t>
      </w:r>
      <w:r>
        <w:rPr>
          <w:lang w:eastAsia="zh-CN"/>
        </w:rPr>
        <w:t>3</w:t>
      </w:r>
      <w:r w:rsidRPr="0096094B">
        <w:rPr>
          <w:lang w:eastAsia="zh-CN"/>
        </w:rPr>
        <w:tab/>
      </w:r>
      <w:r w:rsidR="000B63F4">
        <w:rPr>
          <w:lang w:eastAsia="zh-CN"/>
        </w:rPr>
        <w:t>Conclusion</w:t>
      </w:r>
    </w:p>
    <w:p w14:paraId="01F76F8E" w14:textId="4F3791B6" w:rsidR="00ED35D0" w:rsidRDefault="00AD0B35" w:rsidP="0060052F">
      <w:pPr>
        <w:spacing w:afterLines="50" w:after="120"/>
        <w:rPr>
          <w:bCs/>
          <w:lang w:eastAsia="zh-CN"/>
        </w:rPr>
      </w:pPr>
      <w:r>
        <w:rPr>
          <w:bCs/>
          <w:lang w:eastAsia="zh-CN"/>
        </w:rPr>
        <w:t xml:space="preserve">Based on the analysis above, </w:t>
      </w:r>
      <w:r w:rsidR="000B63F4" w:rsidRPr="000B63F4">
        <w:rPr>
          <w:bCs/>
          <w:lang w:eastAsia="zh-CN"/>
        </w:rPr>
        <w:t>the CUG service has no interaction with IMS data channel.</w:t>
      </w:r>
    </w:p>
    <w:p w14:paraId="0C7ABB20" w14:textId="77777777" w:rsidR="00ED35D0" w:rsidRPr="0084178E" w:rsidRDefault="00ED35D0" w:rsidP="0060052F">
      <w:pPr>
        <w:spacing w:afterLines="50" w:after="120"/>
        <w:rPr>
          <w:bCs/>
          <w:lang w:eastAsia="zh-CN"/>
        </w:rPr>
      </w:pPr>
    </w:p>
    <w:p w14:paraId="1266136F" w14:textId="3CD6471B" w:rsidR="00FD4324" w:rsidRDefault="00C43836" w:rsidP="00FD4324">
      <w:pPr>
        <w:pStyle w:val="1"/>
        <w:rPr>
          <w:lang w:eastAsia="zh-CN"/>
        </w:rPr>
      </w:pPr>
      <w:r>
        <w:rPr>
          <w:lang w:eastAsia="zh-CN"/>
        </w:rPr>
        <w:t>3</w:t>
      </w:r>
      <w:r w:rsidR="00FD4324">
        <w:rPr>
          <w:lang w:eastAsia="zh-CN"/>
        </w:rPr>
        <w:t>. Proposal</w:t>
      </w:r>
    </w:p>
    <w:p w14:paraId="3BFF58E7" w14:textId="736B2360" w:rsidR="00FD4324" w:rsidRPr="0084178E" w:rsidRDefault="0065708E" w:rsidP="0060052F">
      <w:pPr>
        <w:spacing w:afterLines="50" w:after="120"/>
        <w:rPr>
          <w:bCs/>
          <w:lang w:eastAsia="zh-CN"/>
        </w:rPr>
      </w:pPr>
      <w:r w:rsidRPr="0084178E">
        <w:rPr>
          <w:rFonts w:hint="eastAsia"/>
          <w:bCs/>
          <w:lang w:eastAsia="zh-CN"/>
        </w:rPr>
        <w:t>I</w:t>
      </w:r>
      <w:r w:rsidRPr="0084178E">
        <w:rPr>
          <w:bCs/>
          <w:lang w:eastAsia="zh-CN"/>
        </w:rPr>
        <w:t xml:space="preserve">t’s proposed to add </w:t>
      </w:r>
      <w:r w:rsidR="00F37E7A">
        <w:rPr>
          <w:bCs/>
          <w:lang w:eastAsia="zh-CN"/>
        </w:rPr>
        <w:t xml:space="preserve">the conclusion above </w:t>
      </w:r>
      <w:r w:rsidR="00961775" w:rsidRPr="0084178E">
        <w:rPr>
          <w:bCs/>
          <w:lang w:eastAsia="zh-CN"/>
        </w:rPr>
        <w:t>into</w:t>
      </w:r>
      <w:r w:rsidRPr="0084178E">
        <w:rPr>
          <w:bCs/>
          <w:lang w:eastAsia="zh-CN"/>
        </w:rPr>
        <w:t xml:space="preserve"> 3</w:t>
      </w:r>
      <w:r w:rsidRPr="0084178E">
        <w:rPr>
          <w:rFonts w:hint="eastAsia"/>
          <w:bCs/>
          <w:lang w:eastAsia="zh-CN"/>
        </w:rPr>
        <w:t>GPP</w:t>
      </w:r>
      <w:r w:rsidR="005F4433">
        <w:rPr>
          <w:rFonts w:hint="eastAsia"/>
          <w:lang w:eastAsia="zh-CN"/>
        </w:rPr>
        <w:t> </w:t>
      </w:r>
      <w:r w:rsidRPr="0084178E">
        <w:rPr>
          <w:bCs/>
          <w:lang w:eastAsia="zh-CN"/>
        </w:rPr>
        <w:t>TS</w:t>
      </w:r>
      <w:r w:rsidR="005F4433">
        <w:rPr>
          <w:rFonts w:hint="eastAsia"/>
          <w:lang w:eastAsia="zh-CN"/>
        </w:rPr>
        <w:t> </w:t>
      </w:r>
      <w:r w:rsidRPr="0084178E">
        <w:rPr>
          <w:bCs/>
          <w:lang w:eastAsia="zh-CN"/>
        </w:rPr>
        <w:t>2</w:t>
      </w:r>
      <w:r w:rsidR="00337AC3" w:rsidRPr="0084178E">
        <w:rPr>
          <w:bCs/>
          <w:lang w:eastAsia="zh-CN"/>
        </w:rPr>
        <w:t>4</w:t>
      </w:r>
      <w:r w:rsidRPr="0084178E">
        <w:rPr>
          <w:bCs/>
          <w:lang w:eastAsia="zh-CN"/>
        </w:rPr>
        <w:t>.</w:t>
      </w:r>
      <w:r w:rsidR="00337AC3" w:rsidRPr="0084178E">
        <w:rPr>
          <w:bCs/>
          <w:lang w:eastAsia="zh-CN"/>
        </w:rPr>
        <w:t>186</w:t>
      </w:r>
      <w:r w:rsidR="005F4433">
        <w:rPr>
          <w:rFonts w:hint="eastAsia"/>
          <w:lang w:eastAsia="zh-CN"/>
        </w:rPr>
        <w:t> </w:t>
      </w:r>
      <w:r w:rsidR="00961775" w:rsidRPr="0084178E">
        <w:rPr>
          <w:bCs/>
          <w:lang w:eastAsia="zh-CN"/>
        </w:rPr>
        <w:t>[</w:t>
      </w:r>
      <w:r w:rsidR="00782634">
        <w:rPr>
          <w:bCs/>
          <w:lang w:eastAsia="zh-CN"/>
        </w:rPr>
        <w:t>3</w:t>
      </w:r>
      <w:r w:rsidR="00961775" w:rsidRPr="0084178E">
        <w:rPr>
          <w:bCs/>
          <w:lang w:eastAsia="zh-CN"/>
        </w:rPr>
        <w:t>].</w:t>
      </w:r>
    </w:p>
    <w:p w14:paraId="5A23063D" w14:textId="77777777" w:rsidR="00337AC3" w:rsidRPr="0084178E" w:rsidRDefault="00337AC3" w:rsidP="0060052F">
      <w:pPr>
        <w:spacing w:afterLines="50" w:after="120"/>
        <w:rPr>
          <w:bCs/>
          <w:lang w:eastAsia="zh-CN"/>
        </w:rPr>
      </w:pPr>
    </w:p>
    <w:p w14:paraId="09B971F6" w14:textId="5EDC0569" w:rsidR="00922649" w:rsidRDefault="00C43836" w:rsidP="00922649">
      <w:pPr>
        <w:pStyle w:val="1"/>
        <w:rPr>
          <w:lang w:eastAsia="zh-CN"/>
        </w:rPr>
      </w:pPr>
      <w:r>
        <w:rPr>
          <w:lang w:eastAsia="zh-CN"/>
        </w:rPr>
        <w:t>4</w:t>
      </w:r>
      <w:r w:rsidR="00922649">
        <w:rPr>
          <w:lang w:eastAsia="zh-CN"/>
        </w:rPr>
        <w:t xml:space="preserve">. </w:t>
      </w:r>
      <w:r w:rsidR="00922649">
        <w:rPr>
          <w:rFonts w:hint="eastAsia"/>
          <w:lang w:eastAsia="zh-CN"/>
        </w:rPr>
        <w:t>R</w:t>
      </w:r>
      <w:r w:rsidR="00922649">
        <w:rPr>
          <w:lang w:eastAsia="zh-CN"/>
        </w:rPr>
        <w:t>eference</w:t>
      </w:r>
    </w:p>
    <w:p w14:paraId="116C3D5D" w14:textId="67B4070B" w:rsidR="00922649"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1]</w:t>
      </w:r>
      <w:r w:rsidR="00F632BE">
        <w:rPr>
          <w:bCs/>
          <w:lang w:eastAsia="zh-CN"/>
        </w:rPr>
        <w:tab/>
      </w:r>
      <w:r w:rsidRPr="0084178E">
        <w:rPr>
          <w:bCs/>
          <w:lang w:eastAsia="zh-CN"/>
        </w:rPr>
        <w:t>3</w:t>
      </w:r>
      <w:r w:rsidRPr="0084178E">
        <w:rPr>
          <w:rFonts w:hint="eastAsia"/>
          <w:bCs/>
          <w:lang w:eastAsia="zh-CN"/>
        </w:rPr>
        <w:t>GPP</w:t>
      </w:r>
      <w:r w:rsidRPr="0084178E">
        <w:rPr>
          <w:bCs/>
          <w:lang w:eastAsia="zh-CN"/>
        </w:rPr>
        <w:t xml:space="preserve"> TS 24.</w:t>
      </w:r>
      <w:r w:rsidR="001E2C51">
        <w:rPr>
          <w:bCs/>
          <w:lang w:eastAsia="zh-CN"/>
        </w:rPr>
        <w:t>654</w:t>
      </w:r>
      <w:r w:rsidRPr="0084178E">
        <w:rPr>
          <w:bCs/>
          <w:lang w:eastAsia="zh-CN"/>
        </w:rPr>
        <w:t xml:space="preserve">, </w:t>
      </w:r>
      <w:r w:rsidR="000D1967" w:rsidRPr="000D1967">
        <w:rPr>
          <w:bCs/>
          <w:lang w:eastAsia="zh-CN"/>
        </w:rPr>
        <w:t>"Closed User Group (CUG) using IP Multimedia (IM) Core Network (CN) subsystem, Protocol Specification"</w:t>
      </w:r>
      <w:r w:rsidR="00812A7C">
        <w:rPr>
          <w:bCs/>
          <w:lang w:eastAsia="zh-CN"/>
        </w:rPr>
        <w:t>.</w:t>
      </w:r>
    </w:p>
    <w:p w14:paraId="1D7C14E4" w14:textId="555BBFF1" w:rsidR="003A2726" w:rsidRPr="0084178E" w:rsidRDefault="003A2726" w:rsidP="00F57659">
      <w:pPr>
        <w:pStyle w:val="a9"/>
        <w:numPr>
          <w:ilvl w:val="0"/>
          <w:numId w:val="4"/>
        </w:numPr>
        <w:spacing w:afterLines="50" w:after="120"/>
        <w:ind w:firstLineChars="0"/>
        <w:rPr>
          <w:bCs/>
          <w:lang w:eastAsia="zh-CN"/>
        </w:rPr>
      </w:pPr>
      <w:r>
        <w:rPr>
          <w:bCs/>
          <w:lang w:eastAsia="zh-CN"/>
        </w:rPr>
        <w:t xml:space="preserve">[2] 3GPP TS 23.228, </w:t>
      </w:r>
      <w:r w:rsidR="00942C09">
        <w:t>"IP Multimedia Subsystem (IMS)</w:t>
      </w:r>
      <w:r w:rsidR="00942C09">
        <w:rPr>
          <w:lang w:eastAsia="zh-CN"/>
        </w:rPr>
        <w:t>;</w:t>
      </w:r>
      <w:r w:rsidR="00942C09">
        <w:rPr>
          <w:rFonts w:hint="eastAsia"/>
          <w:lang w:eastAsia="zh-CN"/>
        </w:rPr>
        <w:t xml:space="preserve"> </w:t>
      </w:r>
      <w:r w:rsidR="00942C09">
        <w:rPr>
          <w:lang w:eastAsia="zh-CN"/>
        </w:rPr>
        <w:t>Stage</w:t>
      </w:r>
      <w:r w:rsidR="00942C09">
        <w:t> </w:t>
      </w:r>
      <w:r w:rsidR="00942C09">
        <w:rPr>
          <w:rFonts w:hint="eastAsia"/>
          <w:lang w:eastAsia="zh-CN"/>
        </w:rPr>
        <w:t>2</w:t>
      </w:r>
      <w:r w:rsidR="00942C09">
        <w:t>"</w:t>
      </w:r>
      <w:r w:rsidR="006113B8">
        <w:rPr>
          <w:bCs/>
          <w:lang w:eastAsia="zh-CN"/>
        </w:rPr>
        <w:t>.</w:t>
      </w:r>
    </w:p>
    <w:p w14:paraId="1FF3536A" w14:textId="2C2D40DE" w:rsidR="00C85DF9" w:rsidRPr="0084178E" w:rsidRDefault="00C85DF9" w:rsidP="00F57659">
      <w:pPr>
        <w:pStyle w:val="a9"/>
        <w:numPr>
          <w:ilvl w:val="0"/>
          <w:numId w:val="4"/>
        </w:numPr>
        <w:spacing w:afterLines="50" w:after="120"/>
        <w:ind w:firstLineChars="0"/>
        <w:rPr>
          <w:bCs/>
          <w:lang w:eastAsia="zh-CN"/>
        </w:rPr>
      </w:pPr>
      <w:r w:rsidRPr="0084178E">
        <w:rPr>
          <w:rFonts w:hint="eastAsia"/>
          <w:bCs/>
          <w:lang w:eastAsia="zh-CN"/>
        </w:rPr>
        <w:t>[</w:t>
      </w:r>
      <w:r w:rsidR="001E2C51">
        <w:rPr>
          <w:bCs/>
          <w:lang w:eastAsia="zh-CN"/>
        </w:rPr>
        <w:t>3</w:t>
      </w:r>
      <w:r w:rsidRPr="0084178E">
        <w:rPr>
          <w:bCs/>
          <w:lang w:eastAsia="zh-CN"/>
        </w:rPr>
        <w:t>]</w:t>
      </w:r>
      <w:r w:rsidR="00F632BE">
        <w:rPr>
          <w:bCs/>
          <w:lang w:eastAsia="zh-CN"/>
        </w:rPr>
        <w:tab/>
      </w:r>
      <w:r w:rsidRPr="0084178E">
        <w:rPr>
          <w:bCs/>
          <w:lang w:eastAsia="zh-CN"/>
        </w:rPr>
        <w:t>3GPP TS 24.186, "IMS Data Channel applications; Protocol specification; (Release 18)"</w:t>
      </w:r>
      <w:r w:rsidR="00812A7C">
        <w:rPr>
          <w:bCs/>
          <w:lang w:eastAsia="zh-CN"/>
        </w:rPr>
        <w:t>.</w:t>
      </w:r>
    </w:p>
    <w:p w14:paraId="331387F1" w14:textId="77777777" w:rsidR="00922649" w:rsidRPr="0084178E" w:rsidRDefault="00922649">
      <w:pPr>
        <w:rPr>
          <w:bCs/>
        </w:rPr>
      </w:pPr>
    </w:p>
    <w:sectPr w:rsidR="00922649" w:rsidRPr="0084178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B6BC" w14:textId="77777777" w:rsidR="00ED27E5" w:rsidRDefault="00ED27E5">
      <w:r>
        <w:separator/>
      </w:r>
    </w:p>
  </w:endnote>
  <w:endnote w:type="continuationSeparator" w:id="0">
    <w:p w14:paraId="370AE96C" w14:textId="77777777" w:rsidR="00ED27E5" w:rsidRDefault="00ED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C87D" w14:textId="77777777" w:rsidR="00ED27E5" w:rsidRDefault="00ED27E5">
      <w:r>
        <w:separator/>
      </w:r>
    </w:p>
  </w:footnote>
  <w:footnote w:type="continuationSeparator" w:id="0">
    <w:p w14:paraId="5967E0AA" w14:textId="77777777" w:rsidR="00ED27E5" w:rsidRDefault="00ED2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0E5AD7"/>
    <w:multiLevelType w:val="hybridMultilevel"/>
    <w:tmpl w:val="8D0ED46A"/>
    <w:lvl w:ilvl="0" w:tplc="8CC013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FFD6654"/>
    <w:multiLevelType w:val="hybridMultilevel"/>
    <w:tmpl w:val="C97E65B0"/>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312"/>
    <w:rsid w:val="00030CD4"/>
    <w:rsid w:val="000357C4"/>
    <w:rsid w:val="000403A3"/>
    <w:rsid w:val="00041BBB"/>
    <w:rsid w:val="00046686"/>
    <w:rsid w:val="00046FDD"/>
    <w:rsid w:val="00050925"/>
    <w:rsid w:val="000528AC"/>
    <w:rsid w:val="00054884"/>
    <w:rsid w:val="00057E1E"/>
    <w:rsid w:val="00064934"/>
    <w:rsid w:val="00072A7C"/>
    <w:rsid w:val="000775E7"/>
    <w:rsid w:val="0007775C"/>
    <w:rsid w:val="00086A3E"/>
    <w:rsid w:val="00094F23"/>
    <w:rsid w:val="000967F4"/>
    <w:rsid w:val="000B63F4"/>
    <w:rsid w:val="000D1967"/>
    <w:rsid w:val="000D33BA"/>
    <w:rsid w:val="000D6D78"/>
    <w:rsid w:val="000E0429"/>
    <w:rsid w:val="000F3554"/>
    <w:rsid w:val="000F6E51"/>
    <w:rsid w:val="00102A24"/>
    <w:rsid w:val="00103FFE"/>
    <w:rsid w:val="001214FF"/>
    <w:rsid w:val="00122F1E"/>
    <w:rsid w:val="001300A5"/>
    <w:rsid w:val="0013259C"/>
    <w:rsid w:val="00135831"/>
    <w:rsid w:val="001376A6"/>
    <w:rsid w:val="001424CD"/>
    <w:rsid w:val="0014413C"/>
    <w:rsid w:val="00163D28"/>
    <w:rsid w:val="00166A1B"/>
    <w:rsid w:val="00181E47"/>
    <w:rsid w:val="00181F38"/>
    <w:rsid w:val="00192B41"/>
    <w:rsid w:val="00197E4A"/>
    <w:rsid w:val="001A31EF"/>
    <w:rsid w:val="001A695B"/>
    <w:rsid w:val="001B01F1"/>
    <w:rsid w:val="001B2414"/>
    <w:rsid w:val="001B5421"/>
    <w:rsid w:val="001B650D"/>
    <w:rsid w:val="001B7FDD"/>
    <w:rsid w:val="001D0B09"/>
    <w:rsid w:val="001D7707"/>
    <w:rsid w:val="001D7CD4"/>
    <w:rsid w:val="001E2C51"/>
    <w:rsid w:val="001E32FE"/>
    <w:rsid w:val="001E6729"/>
    <w:rsid w:val="002014CE"/>
    <w:rsid w:val="002070CB"/>
    <w:rsid w:val="002336BF"/>
    <w:rsid w:val="00235F9B"/>
    <w:rsid w:val="00236BBA"/>
    <w:rsid w:val="00236D1F"/>
    <w:rsid w:val="0024059A"/>
    <w:rsid w:val="002407FF"/>
    <w:rsid w:val="00250F58"/>
    <w:rsid w:val="002541D3"/>
    <w:rsid w:val="002550F0"/>
    <w:rsid w:val="00256429"/>
    <w:rsid w:val="0026253E"/>
    <w:rsid w:val="00272D61"/>
    <w:rsid w:val="00277380"/>
    <w:rsid w:val="00285C09"/>
    <w:rsid w:val="002917E6"/>
    <w:rsid w:val="002919B7"/>
    <w:rsid w:val="00295850"/>
    <w:rsid w:val="00295D61"/>
    <w:rsid w:val="002A752D"/>
    <w:rsid w:val="002B074C"/>
    <w:rsid w:val="002B1601"/>
    <w:rsid w:val="002B2FE7"/>
    <w:rsid w:val="002B34EA"/>
    <w:rsid w:val="002B5361"/>
    <w:rsid w:val="002C1BA4"/>
    <w:rsid w:val="002C47B8"/>
    <w:rsid w:val="002D245E"/>
    <w:rsid w:val="002E397B"/>
    <w:rsid w:val="002E3AE2"/>
    <w:rsid w:val="002E3B37"/>
    <w:rsid w:val="002E4E7A"/>
    <w:rsid w:val="002E630B"/>
    <w:rsid w:val="002E79CF"/>
    <w:rsid w:val="002F5E3C"/>
    <w:rsid w:val="002F7CCB"/>
    <w:rsid w:val="002F7EEE"/>
    <w:rsid w:val="00306C4F"/>
    <w:rsid w:val="00310E70"/>
    <w:rsid w:val="00311989"/>
    <w:rsid w:val="00313F3E"/>
    <w:rsid w:val="00320536"/>
    <w:rsid w:val="00325E33"/>
    <w:rsid w:val="003275E6"/>
    <w:rsid w:val="00331B8C"/>
    <w:rsid w:val="00337AC3"/>
    <w:rsid w:val="003417E5"/>
    <w:rsid w:val="00354553"/>
    <w:rsid w:val="00367E99"/>
    <w:rsid w:val="00382379"/>
    <w:rsid w:val="00390CB4"/>
    <w:rsid w:val="00392C87"/>
    <w:rsid w:val="003A05AA"/>
    <w:rsid w:val="003A2726"/>
    <w:rsid w:val="003A5FFA"/>
    <w:rsid w:val="003A67E1"/>
    <w:rsid w:val="003B06F5"/>
    <w:rsid w:val="003C1E35"/>
    <w:rsid w:val="003C38D1"/>
    <w:rsid w:val="003D4593"/>
    <w:rsid w:val="003D75EF"/>
    <w:rsid w:val="003E2C8B"/>
    <w:rsid w:val="003E4FB4"/>
    <w:rsid w:val="003E710B"/>
    <w:rsid w:val="003F1C0E"/>
    <w:rsid w:val="003F4CC0"/>
    <w:rsid w:val="004008D7"/>
    <w:rsid w:val="0040145D"/>
    <w:rsid w:val="004044D9"/>
    <w:rsid w:val="0040526E"/>
    <w:rsid w:val="00411339"/>
    <w:rsid w:val="004131BD"/>
    <w:rsid w:val="00416CEA"/>
    <w:rsid w:val="0042153D"/>
    <w:rsid w:val="00421AFD"/>
    <w:rsid w:val="004221C1"/>
    <w:rsid w:val="00432048"/>
    <w:rsid w:val="00434A61"/>
    <w:rsid w:val="0044433D"/>
    <w:rsid w:val="00446C0B"/>
    <w:rsid w:val="004518DB"/>
    <w:rsid w:val="00466657"/>
    <w:rsid w:val="004726C5"/>
    <w:rsid w:val="00477EBC"/>
    <w:rsid w:val="00491A90"/>
    <w:rsid w:val="004A0A73"/>
    <w:rsid w:val="004A661C"/>
    <w:rsid w:val="004B1AE9"/>
    <w:rsid w:val="004B1E6D"/>
    <w:rsid w:val="004B1E76"/>
    <w:rsid w:val="004B70A8"/>
    <w:rsid w:val="004C481F"/>
    <w:rsid w:val="004C4C9B"/>
    <w:rsid w:val="004C72A1"/>
    <w:rsid w:val="004D2FA0"/>
    <w:rsid w:val="004D3122"/>
    <w:rsid w:val="004D6D84"/>
    <w:rsid w:val="004E1010"/>
    <w:rsid w:val="004E77A5"/>
    <w:rsid w:val="0050202A"/>
    <w:rsid w:val="005107B7"/>
    <w:rsid w:val="0052032E"/>
    <w:rsid w:val="00521EEB"/>
    <w:rsid w:val="005220FF"/>
    <w:rsid w:val="00537F02"/>
    <w:rsid w:val="00544D8F"/>
    <w:rsid w:val="00553BDE"/>
    <w:rsid w:val="00562495"/>
    <w:rsid w:val="005676D8"/>
    <w:rsid w:val="0057763E"/>
    <w:rsid w:val="00577727"/>
    <w:rsid w:val="005777AF"/>
    <w:rsid w:val="00586562"/>
    <w:rsid w:val="00586AF4"/>
    <w:rsid w:val="005900F0"/>
    <w:rsid w:val="00593DC4"/>
    <w:rsid w:val="0059529B"/>
    <w:rsid w:val="005A3249"/>
    <w:rsid w:val="005A6ABC"/>
    <w:rsid w:val="005B0F16"/>
    <w:rsid w:val="005B1577"/>
    <w:rsid w:val="005B1900"/>
    <w:rsid w:val="005B359C"/>
    <w:rsid w:val="005B4FAA"/>
    <w:rsid w:val="005C0CC6"/>
    <w:rsid w:val="005C0FFC"/>
    <w:rsid w:val="005C192F"/>
    <w:rsid w:val="005C20D5"/>
    <w:rsid w:val="005C3AD8"/>
    <w:rsid w:val="005C3F71"/>
    <w:rsid w:val="005C623A"/>
    <w:rsid w:val="005C7352"/>
    <w:rsid w:val="005D1F7E"/>
    <w:rsid w:val="005D2738"/>
    <w:rsid w:val="005D4A24"/>
    <w:rsid w:val="005E12F4"/>
    <w:rsid w:val="005E7235"/>
    <w:rsid w:val="005F041C"/>
    <w:rsid w:val="005F4433"/>
    <w:rsid w:val="005F4B34"/>
    <w:rsid w:val="0060052F"/>
    <w:rsid w:val="006113B8"/>
    <w:rsid w:val="00616E18"/>
    <w:rsid w:val="00623AED"/>
    <w:rsid w:val="0062443C"/>
    <w:rsid w:val="00632157"/>
    <w:rsid w:val="00633971"/>
    <w:rsid w:val="0064121E"/>
    <w:rsid w:val="00641597"/>
    <w:rsid w:val="0065708E"/>
    <w:rsid w:val="00660354"/>
    <w:rsid w:val="00665B9B"/>
    <w:rsid w:val="006720BA"/>
    <w:rsid w:val="0067371D"/>
    <w:rsid w:val="0067521E"/>
    <w:rsid w:val="0069356D"/>
    <w:rsid w:val="006952CD"/>
    <w:rsid w:val="0069621C"/>
    <w:rsid w:val="006A5ADB"/>
    <w:rsid w:val="006C7149"/>
    <w:rsid w:val="006D3D54"/>
    <w:rsid w:val="006E1A49"/>
    <w:rsid w:val="006E2F3B"/>
    <w:rsid w:val="006F1B00"/>
    <w:rsid w:val="006F1E85"/>
    <w:rsid w:val="006F4B7A"/>
    <w:rsid w:val="006F7727"/>
    <w:rsid w:val="00700A59"/>
    <w:rsid w:val="00710142"/>
    <w:rsid w:val="00712E81"/>
    <w:rsid w:val="007228C8"/>
    <w:rsid w:val="00723919"/>
    <w:rsid w:val="007261D3"/>
    <w:rsid w:val="00731BCC"/>
    <w:rsid w:val="00742D9A"/>
    <w:rsid w:val="0074596C"/>
    <w:rsid w:val="007508B6"/>
    <w:rsid w:val="00757451"/>
    <w:rsid w:val="00762474"/>
    <w:rsid w:val="00762F4C"/>
    <w:rsid w:val="00764E56"/>
    <w:rsid w:val="00773B86"/>
    <w:rsid w:val="007814A8"/>
    <w:rsid w:val="00781A62"/>
    <w:rsid w:val="00782634"/>
    <w:rsid w:val="007833C1"/>
    <w:rsid w:val="00783C0E"/>
    <w:rsid w:val="00787383"/>
    <w:rsid w:val="00790B99"/>
    <w:rsid w:val="00791B51"/>
    <w:rsid w:val="00795AD1"/>
    <w:rsid w:val="007A25FD"/>
    <w:rsid w:val="007A4CB4"/>
    <w:rsid w:val="007B5456"/>
    <w:rsid w:val="007B5F65"/>
    <w:rsid w:val="007B7371"/>
    <w:rsid w:val="007D3C7C"/>
    <w:rsid w:val="007D41B4"/>
    <w:rsid w:val="007F2226"/>
    <w:rsid w:val="007F6574"/>
    <w:rsid w:val="00812A7C"/>
    <w:rsid w:val="00825095"/>
    <w:rsid w:val="0084178E"/>
    <w:rsid w:val="0084687F"/>
    <w:rsid w:val="00847CE9"/>
    <w:rsid w:val="00850CD4"/>
    <w:rsid w:val="008543FC"/>
    <w:rsid w:val="00854A49"/>
    <w:rsid w:val="0087295C"/>
    <w:rsid w:val="00875A10"/>
    <w:rsid w:val="00881EF3"/>
    <w:rsid w:val="008855EC"/>
    <w:rsid w:val="00893A6F"/>
    <w:rsid w:val="008A06BE"/>
    <w:rsid w:val="008A56FD"/>
    <w:rsid w:val="008A7E58"/>
    <w:rsid w:val="008B2089"/>
    <w:rsid w:val="008D3DA6"/>
    <w:rsid w:val="008E48ED"/>
    <w:rsid w:val="008F7444"/>
    <w:rsid w:val="00911800"/>
    <w:rsid w:val="0091399A"/>
    <w:rsid w:val="00916F40"/>
    <w:rsid w:val="009176F3"/>
    <w:rsid w:val="00920BB9"/>
    <w:rsid w:val="00922649"/>
    <w:rsid w:val="00926791"/>
    <w:rsid w:val="0093661C"/>
    <w:rsid w:val="00940736"/>
    <w:rsid w:val="00942C09"/>
    <w:rsid w:val="00943F5C"/>
    <w:rsid w:val="00950CF7"/>
    <w:rsid w:val="00950E0E"/>
    <w:rsid w:val="0096094B"/>
    <w:rsid w:val="00960A44"/>
    <w:rsid w:val="00961775"/>
    <w:rsid w:val="00974E47"/>
    <w:rsid w:val="009768C3"/>
    <w:rsid w:val="00977C43"/>
    <w:rsid w:val="00990EEE"/>
    <w:rsid w:val="00996533"/>
    <w:rsid w:val="009A3833"/>
    <w:rsid w:val="009A5EFE"/>
    <w:rsid w:val="009A5F57"/>
    <w:rsid w:val="009A62E2"/>
    <w:rsid w:val="009B110B"/>
    <w:rsid w:val="009B13F0"/>
    <w:rsid w:val="009B196A"/>
    <w:rsid w:val="009B27CC"/>
    <w:rsid w:val="009B7B4F"/>
    <w:rsid w:val="009C0833"/>
    <w:rsid w:val="009C4225"/>
    <w:rsid w:val="009C65B8"/>
    <w:rsid w:val="009D55B4"/>
    <w:rsid w:val="009D6D9F"/>
    <w:rsid w:val="009E1910"/>
    <w:rsid w:val="009E5DBA"/>
    <w:rsid w:val="009F6047"/>
    <w:rsid w:val="00A02F34"/>
    <w:rsid w:val="00A03D2A"/>
    <w:rsid w:val="00A05ADC"/>
    <w:rsid w:val="00A10ADB"/>
    <w:rsid w:val="00A12C91"/>
    <w:rsid w:val="00A144AB"/>
    <w:rsid w:val="00A151A1"/>
    <w:rsid w:val="00A17F01"/>
    <w:rsid w:val="00A2148F"/>
    <w:rsid w:val="00A24557"/>
    <w:rsid w:val="00A248B2"/>
    <w:rsid w:val="00A27A64"/>
    <w:rsid w:val="00A30ED2"/>
    <w:rsid w:val="00A37F26"/>
    <w:rsid w:val="00A37F80"/>
    <w:rsid w:val="00A40DC3"/>
    <w:rsid w:val="00A44B6C"/>
    <w:rsid w:val="00A46B3F"/>
    <w:rsid w:val="00A46F30"/>
    <w:rsid w:val="00A61169"/>
    <w:rsid w:val="00A62A70"/>
    <w:rsid w:val="00A63024"/>
    <w:rsid w:val="00A63C4A"/>
    <w:rsid w:val="00A82FCC"/>
    <w:rsid w:val="00A854BD"/>
    <w:rsid w:val="00A906A4"/>
    <w:rsid w:val="00A93041"/>
    <w:rsid w:val="00AA574E"/>
    <w:rsid w:val="00AA5D75"/>
    <w:rsid w:val="00AD0B35"/>
    <w:rsid w:val="00AD324E"/>
    <w:rsid w:val="00AD5B51"/>
    <w:rsid w:val="00AD7B78"/>
    <w:rsid w:val="00AE1D47"/>
    <w:rsid w:val="00AE3D66"/>
    <w:rsid w:val="00AF4118"/>
    <w:rsid w:val="00B1021E"/>
    <w:rsid w:val="00B1558F"/>
    <w:rsid w:val="00B15653"/>
    <w:rsid w:val="00B3526C"/>
    <w:rsid w:val="00B47534"/>
    <w:rsid w:val="00B54973"/>
    <w:rsid w:val="00B64BDD"/>
    <w:rsid w:val="00B6613F"/>
    <w:rsid w:val="00B84B54"/>
    <w:rsid w:val="00B92C7D"/>
    <w:rsid w:val="00B93BB2"/>
    <w:rsid w:val="00B9697B"/>
    <w:rsid w:val="00B96D51"/>
    <w:rsid w:val="00BA46C7"/>
    <w:rsid w:val="00BA4DA4"/>
    <w:rsid w:val="00BB7B45"/>
    <w:rsid w:val="00BC2E5F"/>
    <w:rsid w:val="00BC2FA3"/>
    <w:rsid w:val="00BC481E"/>
    <w:rsid w:val="00BC5AF6"/>
    <w:rsid w:val="00BD3E51"/>
    <w:rsid w:val="00BF0A84"/>
    <w:rsid w:val="00BF2B84"/>
    <w:rsid w:val="00C03706"/>
    <w:rsid w:val="00C03F46"/>
    <w:rsid w:val="00C159BC"/>
    <w:rsid w:val="00C15A54"/>
    <w:rsid w:val="00C2214E"/>
    <w:rsid w:val="00C2519B"/>
    <w:rsid w:val="00C3782E"/>
    <w:rsid w:val="00C37D2E"/>
    <w:rsid w:val="00C404D1"/>
    <w:rsid w:val="00C42176"/>
    <w:rsid w:val="00C43836"/>
    <w:rsid w:val="00C44AE2"/>
    <w:rsid w:val="00C52914"/>
    <w:rsid w:val="00C5567D"/>
    <w:rsid w:val="00C63F06"/>
    <w:rsid w:val="00C6590B"/>
    <w:rsid w:val="00C675FD"/>
    <w:rsid w:val="00C7131F"/>
    <w:rsid w:val="00C755AA"/>
    <w:rsid w:val="00C85DF9"/>
    <w:rsid w:val="00CA012B"/>
    <w:rsid w:val="00CA5DB0"/>
    <w:rsid w:val="00CB5673"/>
    <w:rsid w:val="00CB648B"/>
    <w:rsid w:val="00CB77E0"/>
    <w:rsid w:val="00CC5596"/>
    <w:rsid w:val="00CC58ED"/>
    <w:rsid w:val="00CC635B"/>
    <w:rsid w:val="00CC7CFA"/>
    <w:rsid w:val="00CD2403"/>
    <w:rsid w:val="00CE555E"/>
    <w:rsid w:val="00D02A1D"/>
    <w:rsid w:val="00D112BA"/>
    <w:rsid w:val="00D12272"/>
    <w:rsid w:val="00D145EC"/>
    <w:rsid w:val="00D238E6"/>
    <w:rsid w:val="00D31F53"/>
    <w:rsid w:val="00D32D2E"/>
    <w:rsid w:val="00D350BF"/>
    <w:rsid w:val="00D43C0B"/>
    <w:rsid w:val="00D44A74"/>
    <w:rsid w:val="00D47CEC"/>
    <w:rsid w:val="00D53688"/>
    <w:rsid w:val="00D57CD2"/>
    <w:rsid w:val="00D57E66"/>
    <w:rsid w:val="00D73350"/>
    <w:rsid w:val="00D7510F"/>
    <w:rsid w:val="00D82231"/>
    <w:rsid w:val="00D82DD8"/>
    <w:rsid w:val="00D8434D"/>
    <w:rsid w:val="00D847D1"/>
    <w:rsid w:val="00D8756E"/>
    <w:rsid w:val="00D938DD"/>
    <w:rsid w:val="00D974EA"/>
    <w:rsid w:val="00DB4BD4"/>
    <w:rsid w:val="00DC0F52"/>
    <w:rsid w:val="00DC4726"/>
    <w:rsid w:val="00DC6213"/>
    <w:rsid w:val="00DC6616"/>
    <w:rsid w:val="00DD40D2"/>
    <w:rsid w:val="00DD6D08"/>
    <w:rsid w:val="00DE1915"/>
    <w:rsid w:val="00DE5BBF"/>
    <w:rsid w:val="00DF2AE9"/>
    <w:rsid w:val="00E03A99"/>
    <w:rsid w:val="00E041CD"/>
    <w:rsid w:val="00E135DC"/>
    <w:rsid w:val="00E1463F"/>
    <w:rsid w:val="00E31F3B"/>
    <w:rsid w:val="00E33180"/>
    <w:rsid w:val="00E3403D"/>
    <w:rsid w:val="00E363A9"/>
    <w:rsid w:val="00E413C4"/>
    <w:rsid w:val="00E413E0"/>
    <w:rsid w:val="00E52560"/>
    <w:rsid w:val="00E53AE3"/>
    <w:rsid w:val="00E5574A"/>
    <w:rsid w:val="00E610B9"/>
    <w:rsid w:val="00E64FB2"/>
    <w:rsid w:val="00E81E2C"/>
    <w:rsid w:val="00E82692"/>
    <w:rsid w:val="00E864FC"/>
    <w:rsid w:val="00EB19AF"/>
    <w:rsid w:val="00EB5D2F"/>
    <w:rsid w:val="00EC0844"/>
    <w:rsid w:val="00EC10EC"/>
    <w:rsid w:val="00EC1133"/>
    <w:rsid w:val="00EC5C88"/>
    <w:rsid w:val="00ED27E5"/>
    <w:rsid w:val="00ED35D0"/>
    <w:rsid w:val="00ED6080"/>
    <w:rsid w:val="00EE0176"/>
    <w:rsid w:val="00EE59F7"/>
    <w:rsid w:val="00EF0942"/>
    <w:rsid w:val="00EF291F"/>
    <w:rsid w:val="00F0218C"/>
    <w:rsid w:val="00F0393B"/>
    <w:rsid w:val="00F122AD"/>
    <w:rsid w:val="00F12656"/>
    <w:rsid w:val="00F1342A"/>
    <w:rsid w:val="00F313DD"/>
    <w:rsid w:val="00F332D9"/>
    <w:rsid w:val="00F36520"/>
    <w:rsid w:val="00F378BE"/>
    <w:rsid w:val="00F37E7A"/>
    <w:rsid w:val="00F43120"/>
    <w:rsid w:val="00F509CE"/>
    <w:rsid w:val="00F57659"/>
    <w:rsid w:val="00F61521"/>
    <w:rsid w:val="00F629DD"/>
    <w:rsid w:val="00F632BE"/>
    <w:rsid w:val="00F75B0F"/>
    <w:rsid w:val="00F763A4"/>
    <w:rsid w:val="00F81BA0"/>
    <w:rsid w:val="00F81CF2"/>
    <w:rsid w:val="00F85C85"/>
    <w:rsid w:val="00F87FD2"/>
    <w:rsid w:val="00F941B8"/>
    <w:rsid w:val="00F95A92"/>
    <w:rsid w:val="00FA5FA5"/>
    <w:rsid w:val="00FA79A7"/>
    <w:rsid w:val="00FA7A54"/>
    <w:rsid w:val="00FB23EA"/>
    <w:rsid w:val="00FC643D"/>
    <w:rsid w:val="00FD1DAF"/>
    <w:rsid w:val="00FD4324"/>
    <w:rsid w:val="00FE3DCC"/>
    <w:rsid w:val="00FE5292"/>
    <w:rsid w:val="00FE53C8"/>
    <w:rsid w:val="00FE5FB7"/>
    <w:rsid w:val="00FF3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493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9">
    <w:name w:val="List Paragraph"/>
    <w:basedOn w:val="a"/>
    <w:uiPriority w:val="34"/>
    <w:qFormat/>
    <w:rsid w:val="00B1558F"/>
    <w:pPr>
      <w:ind w:firstLineChars="200" w:firstLine="420"/>
    </w:pPr>
  </w:style>
  <w:style w:type="character" w:customStyle="1" w:styleId="20">
    <w:name w:val="标题 2 字符"/>
    <w:basedOn w:val="a0"/>
    <w:link w:val="2"/>
    <w:rsid w:val="00A30ED2"/>
    <w:rPr>
      <w:rFonts w:ascii="Arial" w:hAnsi="Arial"/>
      <w:b/>
      <w:sz w:val="24"/>
      <w:lang w:eastAsia="en-US"/>
    </w:rPr>
  </w:style>
  <w:style w:type="character" w:customStyle="1" w:styleId="B1Char">
    <w:name w:val="B1 Char"/>
    <w:link w:val="B1"/>
    <w:rsid w:val="000357C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HW</cp:lastModifiedBy>
  <cp:revision>72</cp:revision>
  <cp:lastPrinted>2001-04-23T09:30:00Z</cp:lastPrinted>
  <dcterms:created xsi:type="dcterms:W3CDTF">2023-11-09T03:12:00Z</dcterms:created>
  <dcterms:modified xsi:type="dcterms:W3CDTF">2024-01-15T06:42:00Z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(3)1auWbWjzf2+WibN7cXv//lNp2e2s/JeVfp+eKXTCO5NBjIAiE4daE+9r9MaHExmZnKTcCDXP
XR5WRyWUNk7ZHwwoTuUFIZdxB7zSdu8Fvmv2+LT2hW59mXWBI5ohqUrePZuAKRx7AYAF2Nzn
aac4BQRjvKLp8Nn2A26hbOhMtvdeCsIEcraPsZPMJR0tkAo1lEwOKqHnaT2eYeDXbV96NWye
qQudVFpTuZLekB+ozC</vt:lpwstr>
  </property>
  <property fmtid="{D5CDD505-2E9C-101B-9397-08002B2CF9AE}" pid="3" name="_2015_ms_pID_7253431">
    <vt:lpwstr>xISpkedwQzj3praPwJWqwgqfBmyht+cm7BESJmqVaR0xVNfiOzKH5I
Fjud3HrE6ygM2xdLuVailIId5hPLdHEfoK6awpLsLEB+6vhAsi0Ha2cuRVCtsIf4AEu4NSmn
vwRAamYjPU6eKAXswGPX40zTdOdsjjioAQFXVs4L/C3GX+DCuPOnuBgcb5/KO8ZG7npPQmV/
3zzPsS1yuhOWgVB8tqsVv89C4FaDrwTbGHNG</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1705053402</vt:lpwstr>
  </property>
</Properties>
</file>